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F7" w:rsidRPr="00A14CAC" w:rsidRDefault="00002AF7" w:rsidP="00002AF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A14CAC">
        <w:rPr>
          <w:rFonts w:ascii="Calibri" w:eastAsia="Times New Roman" w:hAnsi="Calibri" w:cs="Times New Roman"/>
          <w:b/>
          <w:sz w:val="32"/>
          <w:szCs w:val="32"/>
        </w:rPr>
        <w:t>GOAL PRIORITIZATION WORKSHEET</w:t>
      </w:r>
    </w:p>
    <w:p w:rsidR="00690746" w:rsidRDefault="00002AF7"/>
    <w:tbl>
      <w:tblPr>
        <w:tblStyle w:val="TableGrid"/>
        <w:tblW w:w="9846" w:type="dxa"/>
        <w:tblLayout w:type="fixed"/>
        <w:tblLook w:val="04A0" w:firstRow="1" w:lastRow="0" w:firstColumn="1" w:lastColumn="0" w:noHBand="0" w:noVBand="1"/>
      </w:tblPr>
      <w:tblGrid>
        <w:gridCol w:w="7398"/>
        <w:gridCol w:w="1224"/>
        <w:gridCol w:w="1224"/>
      </w:tblGrid>
      <w:tr w:rsidR="00002AF7" w:rsidRPr="00B52A23" w:rsidTr="00002AF7">
        <w:trPr>
          <w:trHeight w:val="720"/>
        </w:trPr>
        <w:tc>
          <w:tcPr>
            <w:tcW w:w="7398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Pr="00B52A23" w:rsidRDefault="00002AF7" w:rsidP="0065429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Most impactful</w:t>
            </w:r>
          </w:p>
        </w:tc>
        <w:tc>
          <w:tcPr>
            <w:tcW w:w="1224" w:type="dxa"/>
          </w:tcPr>
          <w:p w:rsidR="00002AF7" w:rsidRPr="00B52A23" w:rsidRDefault="00002AF7" w:rsidP="0065429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Most feasible</w:t>
            </w: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B52A23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TRAINING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>Develop and test a comprehensive curriculum the helps participants to develop competencies in the core pillars of inclusion, diversity, and equity.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B52A23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TRAINING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>Roll out relevant modules in curriculum to staff in leadership positions and evaluate results.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B52A23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TRAINING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>Develop a strategy to provide competency development for all staff.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B52A23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RECRUITING: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 xml:space="preserve"> Identify targeted populations for recruitment, and identify barriers to recruitment related to those populations.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B52A23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RECRUITING: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 xml:space="preserve"> Identify and test innovative approaches to recruiting targeted populations and evaluate results.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B52A23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RECRUITING: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 xml:space="preserve"> Integrate high impact approaches into ongoing recruitment efforts.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B52A23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UNLEARNING/LEARNING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 xml:space="preserve">:  Conduct an inclusion survey to identify issues and challenges in the department that have implications for learning/unlearning.  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002AF7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UNLEARNING/LEARNING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>:  Develop a set of recommendations for addressing issues and challenges from the survey.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962595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SUSTAINING/RETAINING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>:  Create and implement specific programs that will improve the climate for under-represen</w:t>
            </w:r>
            <w:bookmarkStart w:id="0" w:name="_GoBack"/>
            <w:bookmarkEnd w:id="0"/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>ted groups while improving the climate for all staff.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962595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SUSTAINING/RETAINING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>Develop and implement a mentoring program.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962595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SUSTAINING/RETAINING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 xml:space="preserve">: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Iden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>tify ways to link pioneers to people and events in the broader campus and Madison area.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A14CAC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TRACKING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>:  Identify key metrics that can be used to monitor progress related to inclusion, diversity, and equity.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A14CAC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TRACKING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>:  Test metrics across a relevant performance cycle (annual, semi-yearly, quarterly, etc.)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02AF7" w:rsidTr="00002AF7">
        <w:trPr>
          <w:trHeight w:val="720"/>
        </w:trPr>
        <w:tc>
          <w:tcPr>
            <w:tcW w:w="7398" w:type="dxa"/>
          </w:tcPr>
          <w:p w:rsidR="00002AF7" w:rsidRPr="00002AF7" w:rsidRDefault="00002AF7" w:rsidP="006542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2A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TRACKING</w:t>
            </w:r>
            <w:r w:rsidRPr="00B52A23">
              <w:rPr>
                <w:rFonts w:ascii="Calibri" w:eastAsia="Times New Roman" w:hAnsi="Calibri" w:cs="Times New Roman"/>
                <w:sz w:val="24"/>
                <w:szCs w:val="24"/>
              </w:rPr>
              <w:t xml:space="preserve">:  Develop dashboard to visually communicate results of initiatives. </w:t>
            </w: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2AF7" w:rsidRDefault="00002AF7" w:rsidP="0065429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002AF7" w:rsidRDefault="00002AF7"/>
    <w:sectPr w:rsidR="0000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F7"/>
    <w:rsid w:val="00002AF7"/>
    <w:rsid w:val="004C1DC1"/>
    <w:rsid w:val="004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JYE338</dc:creator>
  <cp:keywords/>
  <dc:description/>
  <cp:lastModifiedBy>JYE338</cp:lastModifiedBy>
  <cp:revision>1</cp:revision>
  <dcterms:created xsi:type="dcterms:W3CDTF">2015-09-28T23:43:00Z</dcterms:created>
  <dcterms:modified xsi:type="dcterms:W3CDTF">2015-09-28T23:47:00Z</dcterms:modified>
</cp:coreProperties>
</file>